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7E" w:rsidRPr="00D6532F" w:rsidRDefault="00F9047E" w:rsidP="00F90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РОЗДІЛ 1. ТЕОРЕТИКО_МЕТОДОЛОГІЧНІ ЗАСАДИ ЗЛИТТЯ ТА ПОГЛИНАННЯ </w:t>
      </w:r>
      <w:r w:rsidR="0061638F" w:rsidRPr="00D6532F">
        <w:rPr>
          <w:rFonts w:ascii="Times New Roman" w:hAnsi="Times New Roman" w:cs="Times New Roman"/>
          <w:sz w:val="28"/>
          <w:szCs w:val="28"/>
          <w:lang w:val="uk-UA"/>
        </w:rPr>
        <w:t>КОРПОРАЦІЙ</w:t>
      </w:r>
    </w:p>
    <w:p w:rsidR="00F9047E" w:rsidRPr="00D6532F" w:rsidRDefault="00F9047E" w:rsidP="00F90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1.1 Сутність процесу </w:t>
      </w:r>
      <w:proofErr w:type="spellStart"/>
      <w:r w:rsidRPr="00D6532F">
        <w:rPr>
          <w:rFonts w:ascii="Times New Roman" w:hAnsi="Times New Roman" w:cs="Times New Roman"/>
          <w:sz w:val="28"/>
          <w:szCs w:val="28"/>
          <w:lang w:val="uk-UA"/>
        </w:rPr>
        <w:t>злиттята</w:t>
      </w:r>
      <w:proofErr w:type="spellEnd"/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 поглинання корпорацій</w:t>
      </w:r>
    </w:p>
    <w:p w:rsidR="00F9047E" w:rsidRPr="00D6532F" w:rsidRDefault="00F9047E" w:rsidP="00F904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color w:val="000000"/>
          <w:sz w:val="28"/>
          <w:szCs w:val="28"/>
          <w:lang w:val="uk-UA"/>
        </w:rPr>
        <w:t>1.2 Правове регулювання злиття(поглинання) корпорацій в Європейському Союзі</w:t>
      </w:r>
    </w:p>
    <w:p w:rsidR="00F9047E" w:rsidRPr="00D6532F" w:rsidRDefault="00F9047E" w:rsidP="00F904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color w:val="000000"/>
          <w:sz w:val="28"/>
          <w:szCs w:val="28"/>
          <w:lang w:val="uk-UA"/>
        </w:rPr>
        <w:t>1.3</w:t>
      </w:r>
      <w:r w:rsidR="0061638F" w:rsidRPr="00D6532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Особливостірегулюваннязлиття(поглинання</w:t>
      </w:r>
      <w:r w:rsidRPr="00D653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D6532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відкритихакціонернихтовариств</w:t>
      </w:r>
      <w:proofErr w:type="spellEnd"/>
      <w:r w:rsidRPr="00D653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Україні</w:t>
      </w:r>
    </w:p>
    <w:p w:rsidR="00326830" w:rsidRPr="00D6532F" w:rsidRDefault="00326830" w:rsidP="00326830">
      <w:pPr>
        <w:pStyle w:val="9"/>
        <w:widowControl w:val="0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32F">
        <w:rPr>
          <w:rFonts w:ascii="Times New Roman" w:hAnsi="Times New Roman"/>
          <w:sz w:val="28"/>
          <w:szCs w:val="28"/>
        </w:rPr>
        <w:t>РОЗДІЛ 2.</w:t>
      </w:r>
      <w:r w:rsidR="0061638F" w:rsidRPr="00D6532F">
        <w:rPr>
          <w:rFonts w:ascii="Times New Roman" w:hAnsi="Times New Roman"/>
          <w:sz w:val="28"/>
          <w:szCs w:val="28"/>
        </w:rPr>
        <w:t>АНАЛІЗ ЗЛИТТЯ ТА ПОГЛИНАННЯ</w:t>
      </w:r>
      <w:r w:rsidR="00F73381" w:rsidRPr="00D6532F">
        <w:rPr>
          <w:rFonts w:ascii="Times New Roman" w:hAnsi="Times New Roman"/>
          <w:sz w:val="28"/>
          <w:szCs w:val="28"/>
        </w:rPr>
        <w:t xml:space="preserve"> У</w:t>
      </w:r>
      <w:r w:rsidR="00D6532F" w:rsidRPr="00D6532F">
        <w:rPr>
          <w:rFonts w:ascii="Times New Roman" w:hAnsi="Times New Roman"/>
          <w:sz w:val="28"/>
          <w:szCs w:val="28"/>
        </w:rPr>
        <w:t xml:space="preserve"> </w:t>
      </w:r>
      <w:r w:rsidR="00F73381" w:rsidRPr="00D6532F">
        <w:rPr>
          <w:rFonts w:ascii="Times New Roman" w:hAnsi="Times New Roman"/>
          <w:sz w:val="28"/>
          <w:szCs w:val="28"/>
        </w:rPr>
        <w:t xml:space="preserve">ФІНАНСОВОМУ СЕКТОРІ </w:t>
      </w:r>
      <w:r w:rsidRPr="00D6532F">
        <w:rPr>
          <w:rFonts w:ascii="Times New Roman" w:hAnsi="Times New Roman"/>
          <w:sz w:val="28"/>
          <w:szCs w:val="28"/>
        </w:rPr>
        <w:t>УКРАЇНИ</w:t>
      </w:r>
    </w:p>
    <w:p w:rsidR="001A6D31" w:rsidRPr="00D6532F" w:rsidRDefault="00326830" w:rsidP="0061638F">
      <w:pPr>
        <w:pStyle w:val="9"/>
        <w:widowControl w:val="0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532F">
        <w:rPr>
          <w:rFonts w:ascii="Times New Roman" w:hAnsi="Times New Roman"/>
          <w:sz w:val="28"/>
          <w:szCs w:val="28"/>
        </w:rPr>
        <w:t>2.1</w:t>
      </w:r>
      <w:r w:rsidR="00D6532F" w:rsidRPr="00D6532F">
        <w:rPr>
          <w:rFonts w:ascii="Times New Roman" w:hAnsi="Times New Roman"/>
          <w:sz w:val="28"/>
          <w:szCs w:val="28"/>
        </w:rPr>
        <w:t xml:space="preserve"> </w:t>
      </w:r>
      <w:r w:rsidR="0061638F" w:rsidRPr="00D6532F">
        <w:rPr>
          <w:rFonts w:ascii="Times New Roman" w:hAnsi="Times New Roman"/>
          <w:sz w:val="28"/>
          <w:szCs w:val="28"/>
        </w:rPr>
        <w:t>Аналіз та тенденції розвитку</w:t>
      </w:r>
      <w:r w:rsidR="00D6532F" w:rsidRPr="00D6532F">
        <w:rPr>
          <w:rFonts w:ascii="Times New Roman" w:hAnsi="Times New Roman"/>
          <w:sz w:val="28"/>
          <w:szCs w:val="28"/>
        </w:rPr>
        <w:t xml:space="preserve"> </w:t>
      </w:r>
      <w:r w:rsidR="00F73381" w:rsidRPr="00D6532F">
        <w:rPr>
          <w:rFonts w:ascii="Times New Roman" w:hAnsi="Times New Roman"/>
          <w:sz w:val="28"/>
          <w:szCs w:val="28"/>
        </w:rPr>
        <w:t>фінансового сектору</w:t>
      </w:r>
      <w:r w:rsidRPr="00D6532F">
        <w:rPr>
          <w:rFonts w:ascii="Times New Roman" w:hAnsi="Times New Roman"/>
          <w:sz w:val="28"/>
          <w:szCs w:val="28"/>
        </w:rPr>
        <w:t xml:space="preserve"> України  у 2010 – 201</w:t>
      </w:r>
      <w:r w:rsidR="00D6532F" w:rsidRPr="00D6532F">
        <w:rPr>
          <w:rFonts w:ascii="Times New Roman" w:hAnsi="Times New Roman"/>
          <w:sz w:val="28"/>
          <w:szCs w:val="28"/>
        </w:rPr>
        <w:t>3</w:t>
      </w:r>
      <w:r w:rsidRPr="00D6532F">
        <w:rPr>
          <w:rFonts w:ascii="Times New Roman" w:hAnsi="Times New Roman"/>
          <w:sz w:val="28"/>
          <w:szCs w:val="28"/>
        </w:rPr>
        <w:t xml:space="preserve"> рр.</w:t>
      </w:r>
    </w:p>
    <w:p w:rsidR="001A6D31" w:rsidRPr="00D6532F" w:rsidRDefault="001A6D31" w:rsidP="001A6D31">
      <w:pPr>
        <w:spacing w:after="0" w:line="360" w:lineRule="auto"/>
        <w:jc w:val="both"/>
        <w:rPr>
          <w:color w:val="333333"/>
          <w:sz w:val="20"/>
          <w:szCs w:val="20"/>
          <w:shd w:val="clear" w:color="auto" w:fill="FFFFFF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38F" w:rsidRPr="00D6532F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 Аналіз динаміки діяльності</w:t>
      </w:r>
      <w:r w:rsidR="00D6532F"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Platinum</w:t>
      </w:r>
      <w:proofErr w:type="spellEnd"/>
      <w:r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Bank</w:t>
      </w:r>
      <w:proofErr w:type="spellEnd"/>
      <w:r w:rsidR="00D6532F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</w:t>
      </w:r>
      <w:r w:rsidR="0078649B"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передумов та 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>ефективності потенційного</w:t>
      </w:r>
      <w:r w:rsidR="00D6532F"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злиття </w:t>
      </w:r>
    </w:p>
    <w:p w:rsidR="0078649B" w:rsidRPr="00D6532F" w:rsidRDefault="0078649B" w:rsidP="001A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Pr="00D65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Алгоритм проведення аналізу 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>передумов злиття</w:t>
      </w:r>
      <w:r w:rsidR="00D6532F"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Platinum</w:t>
      </w:r>
      <w:proofErr w:type="spellEnd"/>
      <w:r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Bank</w:t>
      </w:r>
      <w:proofErr w:type="spellEnd"/>
      <w:r w:rsidR="00D6532F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Агробанком</w:t>
      </w:r>
      <w:proofErr w:type="spellEnd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Home</w:t>
      </w:r>
      <w:proofErr w:type="spellEnd"/>
      <w:r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Credit</w:t>
      </w:r>
      <w:proofErr w:type="spellEnd"/>
      <w:r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Bank</w:t>
      </w:r>
      <w:proofErr w:type="spellEnd"/>
      <w:r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</w:p>
    <w:p w:rsidR="001A6D31" w:rsidRPr="00D6532F" w:rsidRDefault="0078649B" w:rsidP="001A6D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1A6D31"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Комплексна прогнозна оцінка ефективності злиття </w:t>
      </w:r>
      <w:proofErr w:type="spellStart"/>
      <w:r w:rsidR="001A6D31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Platinum</w:t>
      </w:r>
      <w:proofErr w:type="spellEnd"/>
      <w:r w:rsidR="001A6D31"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="001A6D31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Bank</w:t>
      </w:r>
      <w:proofErr w:type="spellEnd"/>
      <w:r w:rsidR="00D6532F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A6D31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1A6D31"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Агробанком</w:t>
      </w:r>
      <w:proofErr w:type="spellEnd"/>
    </w:p>
    <w:p w:rsidR="001A6D31" w:rsidRPr="00D6532F" w:rsidRDefault="00B67E50" w:rsidP="001A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>РОЗДІЛ 3.НАПРЯМКИ УДОСКОНАЛЕННЯ ПРОЦЕСУ ЗЛИТТЯ ТА ПОГЛИНАННЯ КОРПОРАЦІЙ</w:t>
      </w:r>
    </w:p>
    <w:p w:rsidR="00B67E50" w:rsidRPr="00D6532F" w:rsidRDefault="00B67E50" w:rsidP="00B67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D6532F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val="uk-UA"/>
        </w:rPr>
        <w:t>Використання</w:t>
      </w:r>
      <w:r w:rsidR="00D6532F" w:rsidRPr="00D6532F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</w:t>
      </w:r>
      <w:r w:rsidRPr="00D6532F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val="uk-UA"/>
        </w:rPr>
        <w:t>зарубіжного</w:t>
      </w:r>
      <w:r w:rsidR="00D6532F" w:rsidRPr="00D6532F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</w:t>
      </w:r>
      <w:r w:rsidRPr="00D6532F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досвіду у сфері 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злиття та поглинання корпорацій на рівні держави </w:t>
      </w:r>
    </w:p>
    <w:p w:rsidR="00B67E50" w:rsidRPr="00D6532F" w:rsidRDefault="00B67E50" w:rsidP="00B67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D6532F">
        <w:rPr>
          <w:rFonts w:ascii="Times New Roman" w:eastAsia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Оптимізація нормативно-правового поля для підвищення ефективності процесів </w:t>
      </w:r>
      <w:r w:rsidRPr="00D6532F">
        <w:rPr>
          <w:rFonts w:ascii="Times New Roman" w:hAnsi="Times New Roman" w:cs="Times New Roman"/>
          <w:sz w:val="28"/>
          <w:szCs w:val="28"/>
          <w:lang w:val="uk-UA"/>
        </w:rPr>
        <w:t>злиття та поглинання</w:t>
      </w:r>
    </w:p>
    <w:p w:rsidR="00B67E50" w:rsidRPr="00D6532F" w:rsidRDefault="00B67E50" w:rsidP="00B67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32F">
        <w:rPr>
          <w:rFonts w:ascii="Times New Roman" w:hAnsi="Times New Roman" w:cs="Times New Roman"/>
          <w:sz w:val="28"/>
          <w:szCs w:val="28"/>
          <w:lang w:val="uk-UA"/>
        </w:rPr>
        <w:t xml:space="preserve">3.3 Шляхи можливого підвищення ефективності процесу злиття 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Platinum</w:t>
      </w:r>
      <w:proofErr w:type="spellEnd"/>
      <w:r w:rsidRPr="00D653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5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Bank</w:t>
      </w:r>
      <w:proofErr w:type="spellEnd"/>
    </w:p>
    <w:p w:rsidR="00B67E50" w:rsidRPr="00D6532F" w:rsidRDefault="00B67E50" w:rsidP="001A6D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A6D31" w:rsidRPr="00D6532F" w:rsidRDefault="001A6D31" w:rsidP="001A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D31" w:rsidRPr="00D6532F" w:rsidRDefault="001A6D31" w:rsidP="001A6D31">
      <w:pPr>
        <w:rPr>
          <w:lang w:val="uk-UA" w:eastAsia="en-US"/>
        </w:rPr>
      </w:pPr>
    </w:p>
    <w:p w:rsidR="000C1B61" w:rsidRPr="00D6532F" w:rsidRDefault="000C1B61">
      <w:pPr>
        <w:rPr>
          <w:lang w:val="uk-UA"/>
        </w:rPr>
      </w:pPr>
    </w:p>
    <w:sectPr w:rsidR="000C1B61" w:rsidRPr="00D6532F" w:rsidSect="003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26830"/>
    <w:rsid w:val="000C1B61"/>
    <w:rsid w:val="001A6D31"/>
    <w:rsid w:val="00326830"/>
    <w:rsid w:val="00357015"/>
    <w:rsid w:val="005E03D2"/>
    <w:rsid w:val="0061638F"/>
    <w:rsid w:val="0078649B"/>
    <w:rsid w:val="00825034"/>
    <w:rsid w:val="00B67E50"/>
    <w:rsid w:val="00D6532F"/>
    <w:rsid w:val="00F73381"/>
    <w:rsid w:val="00F9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15"/>
  </w:style>
  <w:style w:type="paragraph" w:styleId="9">
    <w:name w:val="heading 9"/>
    <w:basedOn w:val="a"/>
    <w:next w:val="a"/>
    <w:link w:val="90"/>
    <w:uiPriority w:val="99"/>
    <w:qFormat/>
    <w:rsid w:val="00326830"/>
    <w:pPr>
      <w:spacing w:before="240" w:after="60"/>
      <w:outlineLvl w:val="8"/>
    </w:pPr>
    <w:rPr>
      <w:rFonts w:ascii="Cambria" w:eastAsia="Times New Roman" w:hAnsi="Cambria"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26830"/>
    <w:rPr>
      <w:rFonts w:ascii="Cambria" w:eastAsia="Times New Roman" w:hAnsi="Cambria" w:cs="Times New Roman"/>
      <w:lang w:val="uk-UA" w:eastAsia="en-US"/>
    </w:rPr>
  </w:style>
  <w:style w:type="character" w:customStyle="1" w:styleId="apple-converted-space">
    <w:name w:val="apple-converted-space"/>
    <w:basedOn w:val="a0"/>
    <w:rsid w:val="001A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2014-09-22T17:17:00Z</dcterms:created>
  <dcterms:modified xsi:type="dcterms:W3CDTF">2014-09-22T20:27:00Z</dcterms:modified>
</cp:coreProperties>
</file>