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C6524" w:rsidTr="006C6524">
        <w:tc>
          <w:tcPr>
            <w:tcW w:w="9322" w:type="dxa"/>
            <w:hideMark/>
          </w:tcPr>
          <w:p w:rsidR="006C6524" w:rsidRDefault="006C6524">
            <w:pPr>
              <w:pStyle w:val="a4"/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  <w:caps w:val="0"/>
              </w:rPr>
              <w:t>міст</w:t>
            </w:r>
          </w:p>
        </w:tc>
      </w:tr>
      <w:tr w:rsidR="006C6524" w:rsidTr="006C6524">
        <w:tc>
          <w:tcPr>
            <w:tcW w:w="9322" w:type="dxa"/>
          </w:tcPr>
          <w:p w:rsidR="006C6524" w:rsidRDefault="006C6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  <w:p w:rsidR="006C6524" w:rsidRDefault="006C6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Теоретичні аспекти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комунальних підприємств в Україні.</w:t>
            </w:r>
          </w:p>
          <w:p w:rsidR="006C6524" w:rsidRDefault="006C6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Комунальне підприємство як форма господарської діяльності: сутність, склад та функції.</w:t>
            </w:r>
          </w:p>
          <w:p w:rsidR="006C6524" w:rsidRDefault="006C6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 Правове та організаційне забезпечення діяльності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комунальних підприємств.</w:t>
            </w:r>
          </w:p>
          <w:p w:rsidR="006C6524" w:rsidRDefault="006C6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 Сучасна проблематика фінансово-господарського становища та діяльності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комунальних підприємств в Україні.</w:t>
            </w:r>
          </w:p>
          <w:p w:rsidR="006C6524" w:rsidRDefault="006C6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Аналіз фінансово-господарської діяльності комунального підприємства на прикладі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Київреклама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(м. Київ).</w:t>
            </w:r>
          </w:p>
          <w:p w:rsidR="006C6524" w:rsidRDefault="006C6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 Економіко-організаційна характеристика комунального підприємства.</w:t>
            </w:r>
          </w:p>
          <w:p w:rsidR="006C6524" w:rsidRDefault="006C6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2.2 Доходи та витрати підприємства,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фінансування та структура його активів.</w:t>
            </w:r>
          </w:p>
          <w:p w:rsidR="006C6524" w:rsidRDefault="006C6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 Основні фінансові показники господарської діяльності підприємства та аналіз їх передумов.</w:t>
            </w:r>
          </w:p>
          <w:p w:rsidR="006C6524" w:rsidRDefault="006C6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Шляхи підвищення ефективності фінансово-господарської діяльності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Київреклама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(м. Київ).</w:t>
            </w:r>
          </w:p>
          <w:p w:rsidR="006C6524" w:rsidRDefault="006C6524">
            <w:pPr>
              <w:pStyle w:val="140"/>
              <w:ind w:firstLine="0"/>
            </w:pPr>
            <w:r>
              <w:t>3.1 Світовий досвід фінансово-господарської діяльності комунальних форм власності та можливості його використання в Україні</w:t>
            </w:r>
          </w:p>
          <w:p w:rsidR="006C6524" w:rsidRDefault="006C6524">
            <w:pPr>
              <w:pStyle w:val="140"/>
              <w:ind w:firstLine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</w:rPr>
              <w:t xml:space="preserve">3.2 </w:t>
            </w:r>
            <w:r>
              <w:rPr>
                <w:rFonts w:eastAsia="Times New Roman"/>
                <w:shd w:val="clear" w:color="auto" w:fill="FFFFFF"/>
              </w:rPr>
              <w:t>Напрямки оптимізації управління дебіторською заборгованістю КП «</w:t>
            </w:r>
            <w:proofErr w:type="spellStart"/>
            <w:r>
              <w:rPr>
                <w:rFonts w:eastAsia="Times New Roman"/>
                <w:shd w:val="clear" w:color="auto" w:fill="FFFFFF"/>
              </w:rPr>
              <w:t>Київреклама</w:t>
            </w:r>
            <w:proofErr w:type="spellEnd"/>
            <w:r>
              <w:rPr>
                <w:rFonts w:eastAsia="Times New Roman"/>
                <w:shd w:val="clear" w:color="auto" w:fill="FFFFFF"/>
              </w:rPr>
              <w:t>»</w:t>
            </w:r>
          </w:p>
          <w:p w:rsidR="006C6524" w:rsidRDefault="006C6524">
            <w:pPr>
              <w:pStyle w:val="140"/>
              <w:ind w:firstLine="0"/>
              <w:rPr>
                <w:rFonts w:eastAsiaTheme="minorEastAsia"/>
              </w:rPr>
            </w:pPr>
            <w:r>
              <w:rPr>
                <w:rFonts w:eastAsia="Times New Roman"/>
                <w:shd w:val="clear" w:color="auto" w:fill="FFFFFF"/>
              </w:rPr>
              <w:t>3.3 Шляхи збільшення обсягу власного капіталу для відновлення фінансової автономії підприємства</w:t>
            </w:r>
          </w:p>
          <w:p w:rsidR="006C6524" w:rsidRDefault="006C6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Висновки </w:t>
            </w:r>
          </w:p>
          <w:p w:rsidR="006C6524" w:rsidRDefault="006C6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:rsidR="006C6524" w:rsidRDefault="006C65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Додатки </w:t>
            </w:r>
          </w:p>
          <w:p w:rsidR="006C6524" w:rsidRDefault="006C6524">
            <w:pPr>
              <w:spacing w:after="0" w:line="240" w:lineRule="auto"/>
              <w:rPr>
                <w:lang w:val="uk-UA"/>
              </w:rPr>
            </w:pPr>
          </w:p>
        </w:tc>
      </w:tr>
    </w:tbl>
    <w:p w:rsidR="00B679A1" w:rsidRDefault="00B679A1">
      <w:bookmarkStart w:id="0" w:name="_GoBack"/>
      <w:bookmarkEnd w:id="0"/>
    </w:p>
    <w:sectPr w:rsidR="00B67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2"/>
    <w:rsid w:val="006C6524"/>
    <w:rsid w:val="00943963"/>
    <w:rsid w:val="00B20BE2"/>
    <w:rsid w:val="00B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DBD15-E18C-4B91-8E22-A920C8DA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2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диплм 14 Знак"/>
    <w:basedOn w:val="a0"/>
    <w:link w:val="140"/>
    <w:locked/>
    <w:rsid w:val="006C6524"/>
    <w:rPr>
      <w:rFonts w:ascii="Times New Roman" w:hAnsi="Times New Roman" w:cs="Times New Roman"/>
      <w:sz w:val="28"/>
      <w:szCs w:val="28"/>
    </w:rPr>
  </w:style>
  <w:style w:type="paragraph" w:customStyle="1" w:styleId="140">
    <w:name w:val="диплм 14"/>
    <w:basedOn w:val="a"/>
    <w:link w:val="14"/>
    <w:qFormat/>
    <w:rsid w:val="006C6524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character" w:customStyle="1" w:styleId="a3">
    <w:name w:val="Великий го Знак"/>
    <w:basedOn w:val="14"/>
    <w:link w:val="a4"/>
    <w:locked/>
    <w:rsid w:val="006C6524"/>
    <w:rPr>
      <w:rFonts w:ascii="Times New Roman" w:hAnsi="Times New Roman" w:cs="Times New Roman"/>
      <w:caps/>
      <w:sz w:val="28"/>
      <w:szCs w:val="28"/>
    </w:rPr>
  </w:style>
  <w:style w:type="paragraph" w:customStyle="1" w:styleId="a4">
    <w:name w:val="Великий го"/>
    <w:basedOn w:val="140"/>
    <w:link w:val="a3"/>
    <w:qFormat/>
    <w:rsid w:val="006C6524"/>
    <w:pPr>
      <w:ind w:firstLine="0"/>
      <w:jc w:val="center"/>
    </w:pPr>
    <w:rPr>
      <w:caps/>
    </w:rPr>
  </w:style>
  <w:style w:type="table" w:styleId="a5">
    <w:name w:val="Table Grid"/>
    <w:basedOn w:val="a1"/>
    <w:uiPriority w:val="59"/>
    <w:rsid w:val="006C6524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417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Oksanka</dc:creator>
  <cp:keywords/>
  <dc:description/>
  <cp:lastModifiedBy>Oksanka</cp:lastModifiedBy>
  <cp:revision>2</cp:revision>
  <dcterms:created xsi:type="dcterms:W3CDTF">2018-12-26T18:10:00Z</dcterms:created>
  <dcterms:modified xsi:type="dcterms:W3CDTF">2018-12-26T18:12:00Z</dcterms:modified>
</cp:coreProperties>
</file>