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3C5" w:rsidRPr="005A23C5" w:rsidRDefault="005A23C5" w:rsidP="005A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3C5">
        <w:rPr>
          <w:rFonts w:ascii="Times New Roman" w:hAnsi="Times New Roman" w:cs="Times New Roman"/>
          <w:sz w:val="28"/>
          <w:szCs w:val="28"/>
        </w:rPr>
        <w:t>Вступ</w:t>
      </w:r>
    </w:p>
    <w:p w:rsidR="005A23C5" w:rsidRPr="005A23C5" w:rsidRDefault="005A23C5" w:rsidP="005A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3C5">
        <w:rPr>
          <w:rFonts w:ascii="Times New Roman" w:hAnsi="Times New Roman" w:cs="Times New Roman"/>
          <w:sz w:val="28"/>
          <w:szCs w:val="28"/>
        </w:rPr>
        <w:t>Розділ 1. Теоретичні засади управління фінансовими ресурсами підприємства</w:t>
      </w:r>
    </w:p>
    <w:p w:rsidR="005A23C5" w:rsidRPr="005A23C5" w:rsidRDefault="005A23C5" w:rsidP="005A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3C5">
        <w:rPr>
          <w:rFonts w:ascii="Times New Roman" w:hAnsi="Times New Roman" w:cs="Times New Roman"/>
          <w:sz w:val="28"/>
          <w:szCs w:val="28"/>
        </w:rPr>
        <w:t>1.1 Сутність та види фінансових ресурсів підприємства</w:t>
      </w:r>
    </w:p>
    <w:p w:rsidR="005A23C5" w:rsidRPr="005A23C5" w:rsidRDefault="005A23C5" w:rsidP="005A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3C5">
        <w:rPr>
          <w:rFonts w:ascii="Times New Roman" w:hAnsi="Times New Roman" w:cs="Times New Roman"/>
          <w:sz w:val="28"/>
          <w:szCs w:val="28"/>
        </w:rPr>
        <w:t>1.2 Механізм та напрямки управління фінансовими ресурсами підприємства</w:t>
      </w:r>
    </w:p>
    <w:p w:rsidR="005A23C5" w:rsidRPr="005A23C5" w:rsidRDefault="005A23C5" w:rsidP="005A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3C5">
        <w:rPr>
          <w:rFonts w:ascii="Times New Roman" w:hAnsi="Times New Roman" w:cs="Times New Roman"/>
          <w:sz w:val="28"/>
          <w:szCs w:val="28"/>
        </w:rPr>
        <w:t>1.3 Методика аналізу фінансових ресурсів</w:t>
      </w:r>
    </w:p>
    <w:p w:rsidR="005A23C5" w:rsidRPr="005A23C5" w:rsidRDefault="005A23C5" w:rsidP="005A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3C5">
        <w:rPr>
          <w:rFonts w:ascii="Times New Roman" w:hAnsi="Times New Roman" w:cs="Times New Roman"/>
          <w:sz w:val="28"/>
          <w:szCs w:val="28"/>
        </w:rPr>
        <w:t>Висновки до розділу І</w:t>
      </w:r>
    </w:p>
    <w:p w:rsidR="005A23C5" w:rsidRPr="005A23C5" w:rsidRDefault="005A23C5" w:rsidP="005A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3C5">
        <w:rPr>
          <w:rFonts w:ascii="Times New Roman" w:hAnsi="Times New Roman" w:cs="Times New Roman"/>
          <w:sz w:val="28"/>
          <w:szCs w:val="28"/>
        </w:rPr>
        <w:t>Розділ 2 Організаційно-економічна характеристика публічного акціонерного товариства «Компанія «</w:t>
      </w:r>
      <w:proofErr w:type="spellStart"/>
      <w:r w:rsidRPr="005A23C5">
        <w:rPr>
          <w:rFonts w:ascii="Times New Roman" w:hAnsi="Times New Roman" w:cs="Times New Roman"/>
          <w:sz w:val="28"/>
          <w:szCs w:val="28"/>
        </w:rPr>
        <w:t>Райз</w:t>
      </w:r>
      <w:proofErr w:type="spellEnd"/>
      <w:r w:rsidRPr="005A23C5">
        <w:rPr>
          <w:rFonts w:ascii="Times New Roman" w:hAnsi="Times New Roman" w:cs="Times New Roman"/>
          <w:sz w:val="28"/>
          <w:szCs w:val="28"/>
        </w:rPr>
        <w:t>»</w:t>
      </w:r>
    </w:p>
    <w:p w:rsidR="005A23C5" w:rsidRPr="005A23C5" w:rsidRDefault="005A23C5" w:rsidP="005A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3C5">
        <w:rPr>
          <w:rFonts w:ascii="Times New Roman" w:hAnsi="Times New Roman" w:cs="Times New Roman"/>
          <w:sz w:val="28"/>
          <w:szCs w:val="28"/>
        </w:rPr>
        <w:t>2.1. Загальноекономічна та організаційна характеристика підприємства</w:t>
      </w:r>
    </w:p>
    <w:p w:rsidR="005A23C5" w:rsidRPr="005A23C5" w:rsidRDefault="005A23C5" w:rsidP="005A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3C5">
        <w:rPr>
          <w:rFonts w:ascii="Times New Roman" w:hAnsi="Times New Roman" w:cs="Times New Roman"/>
          <w:sz w:val="28"/>
          <w:szCs w:val="28"/>
        </w:rPr>
        <w:t>2.2. Аналіз фінансової стійкості публічного акціонерного товариства «Компанія «</w:t>
      </w:r>
      <w:proofErr w:type="spellStart"/>
      <w:r w:rsidRPr="005A23C5">
        <w:rPr>
          <w:rFonts w:ascii="Times New Roman" w:hAnsi="Times New Roman" w:cs="Times New Roman"/>
          <w:sz w:val="28"/>
          <w:szCs w:val="28"/>
        </w:rPr>
        <w:t>Райз</w:t>
      </w:r>
      <w:proofErr w:type="spellEnd"/>
      <w:r w:rsidRPr="005A23C5">
        <w:rPr>
          <w:rFonts w:ascii="Times New Roman" w:hAnsi="Times New Roman" w:cs="Times New Roman"/>
          <w:sz w:val="28"/>
          <w:szCs w:val="28"/>
        </w:rPr>
        <w:t>»</w:t>
      </w:r>
    </w:p>
    <w:p w:rsidR="005A23C5" w:rsidRPr="005A23C5" w:rsidRDefault="005A23C5" w:rsidP="005A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3C5">
        <w:rPr>
          <w:rFonts w:ascii="Times New Roman" w:hAnsi="Times New Roman" w:cs="Times New Roman"/>
          <w:sz w:val="28"/>
          <w:szCs w:val="28"/>
        </w:rPr>
        <w:t>2.3 Аналіз господарської діяльності публічного акціонерного товариства «Компанія «</w:t>
      </w:r>
      <w:proofErr w:type="spellStart"/>
      <w:r w:rsidRPr="005A23C5">
        <w:rPr>
          <w:rFonts w:ascii="Times New Roman" w:hAnsi="Times New Roman" w:cs="Times New Roman"/>
          <w:sz w:val="28"/>
          <w:szCs w:val="28"/>
        </w:rPr>
        <w:t>Райз</w:t>
      </w:r>
      <w:proofErr w:type="spellEnd"/>
      <w:r w:rsidRPr="005A23C5">
        <w:rPr>
          <w:rFonts w:ascii="Times New Roman" w:hAnsi="Times New Roman" w:cs="Times New Roman"/>
          <w:sz w:val="28"/>
          <w:szCs w:val="28"/>
        </w:rPr>
        <w:t>»</w:t>
      </w:r>
    </w:p>
    <w:p w:rsidR="005A23C5" w:rsidRPr="005A23C5" w:rsidRDefault="005A23C5" w:rsidP="005A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3C5">
        <w:rPr>
          <w:rFonts w:ascii="Times New Roman" w:hAnsi="Times New Roman" w:cs="Times New Roman"/>
          <w:sz w:val="28"/>
          <w:szCs w:val="28"/>
        </w:rPr>
        <w:t>2.4 Оцінка фінансового стану публічного акціонерного товариства «Компанія «</w:t>
      </w:r>
      <w:proofErr w:type="spellStart"/>
      <w:r w:rsidRPr="005A23C5">
        <w:rPr>
          <w:rFonts w:ascii="Times New Roman" w:hAnsi="Times New Roman" w:cs="Times New Roman"/>
          <w:sz w:val="28"/>
          <w:szCs w:val="28"/>
        </w:rPr>
        <w:t>Райз</w:t>
      </w:r>
      <w:proofErr w:type="spellEnd"/>
      <w:r w:rsidRPr="005A23C5">
        <w:rPr>
          <w:rFonts w:ascii="Times New Roman" w:hAnsi="Times New Roman" w:cs="Times New Roman"/>
          <w:sz w:val="28"/>
          <w:szCs w:val="28"/>
        </w:rPr>
        <w:t>»</w:t>
      </w:r>
    </w:p>
    <w:p w:rsidR="005A23C5" w:rsidRPr="005A23C5" w:rsidRDefault="005A23C5" w:rsidP="005A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3C5">
        <w:rPr>
          <w:rFonts w:ascii="Times New Roman" w:hAnsi="Times New Roman" w:cs="Times New Roman"/>
          <w:sz w:val="28"/>
          <w:szCs w:val="28"/>
        </w:rPr>
        <w:t>2.5. Аналіз ліквідності та майнового стану підприємства</w:t>
      </w:r>
    </w:p>
    <w:p w:rsidR="005A23C5" w:rsidRPr="005A23C5" w:rsidRDefault="005A23C5" w:rsidP="005A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3C5">
        <w:rPr>
          <w:rFonts w:ascii="Times New Roman" w:hAnsi="Times New Roman" w:cs="Times New Roman"/>
          <w:sz w:val="28"/>
          <w:szCs w:val="28"/>
        </w:rPr>
        <w:t>Висновки до розділу ІІ</w:t>
      </w:r>
    </w:p>
    <w:p w:rsidR="005A23C5" w:rsidRPr="005A23C5" w:rsidRDefault="005A23C5" w:rsidP="005A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3C5">
        <w:rPr>
          <w:rFonts w:ascii="Times New Roman" w:hAnsi="Times New Roman" w:cs="Times New Roman"/>
          <w:sz w:val="28"/>
          <w:szCs w:val="28"/>
        </w:rPr>
        <w:t>Розділ 3. Аналіз ефективності використання фінансових ресурсів публічного акціонерного товариства «Компанія «</w:t>
      </w:r>
      <w:proofErr w:type="spellStart"/>
      <w:r w:rsidRPr="005A23C5">
        <w:rPr>
          <w:rFonts w:ascii="Times New Roman" w:hAnsi="Times New Roman" w:cs="Times New Roman"/>
          <w:sz w:val="28"/>
          <w:szCs w:val="28"/>
        </w:rPr>
        <w:t>Райз</w:t>
      </w:r>
      <w:proofErr w:type="spellEnd"/>
      <w:r w:rsidRPr="005A23C5">
        <w:rPr>
          <w:rFonts w:ascii="Times New Roman" w:hAnsi="Times New Roman" w:cs="Times New Roman"/>
          <w:sz w:val="28"/>
          <w:szCs w:val="28"/>
        </w:rPr>
        <w:t>»</w:t>
      </w:r>
    </w:p>
    <w:p w:rsidR="005A23C5" w:rsidRPr="005A23C5" w:rsidRDefault="005A23C5" w:rsidP="005A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3C5">
        <w:rPr>
          <w:rFonts w:ascii="Times New Roman" w:hAnsi="Times New Roman" w:cs="Times New Roman"/>
          <w:sz w:val="28"/>
          <w:szCs w:val="28"/>
        </w:rPr>
        <w:t>3.1 Аналіз складу та динаміки фінансових ресурсів підприємства</w:t>
      </w:r>
    </w:p>
    <w:p w:rsidR="005A23C5" w:rsidRPr="005A23C5" w:rsidRDefault="005A23C5" w:rsidP="005A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3C5">
        <w:rPr>
          <w:rFonts w:ascii="Times New Roman" w:hAnsi="Times New Roman" w:cs="Times New Roman"/>
          <w:sz w:val="28"/>
          <w:szCs w:val="28"/>
        </w:rPr>
        <w:t>3.2 Оцінка напрямків використання фінансових ресурсів підприємства</w:t>
      </w:r>
    </w:p>
    <w:p w:rsidR="005A23C5" w:rsidRPr="005A23C5" w:rsidRDefault="005A23C5" w:rsidP="005A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3C5">
        <w:rPr>
          <w:rFonts w:ascii="Times New Roman" w:hAnsi="Times New Roman" w:cs="Times New Roman"/>
          <w:sz w:val="28"/>
          <w:szCs w:val="28"/>
        </w:rPr>
        <w:t>3.3 Визначення ефективності управління фінансовими ресурсами підприємства</w:t>
      </w:r>
    </w:p>
    <w:p w:rsidR="005A23C5" w:rsidRPr="005A23C5" w:rsidRDefault="005A23C5" w:rsidP="005A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3C5">
        <w:rPr>
          <w:rFonts w:ascii="Times New Roman" w:hAnsi="Times New Roman" w:cs="Times New Roman"/>
          <w:sz w:val="28"/>
          <w:szCs w:val="28"/>
        </w:rPr>
        <w:t>Висновки до розділу ІІІ</w:t>
      </w:r>
    </w:p>
    <w:p w:rsidR="005A23C5" w:rsidRPr="005A23C5" w:rsidRDefault="005A23C5" w:rsidP="005A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3C5">
        <w:rPr>
          <w:rFonts w:ascii="Times New Roman" w:hAnsi="Times New Roman" w:cs="Times New Roman"/>
          <w:sz w:val="28"/>
          <w:szCs w:val="28"/>
        </w:rPr>
        <w:t>Розділ 4. Обґрунтування шляхів підвищення ефективності формування та використання фінансових ресурсів на підприємстві</w:t>
      </w:r>
    </w:p>
    <w:p w:rsidR="005A23C5" w:rsidRPr="005A23C5" w:rsidRDefault="005A23C5" w:rsidP="005A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3C5">
        <w:rPr>
          <w:rFonts w:ascii="Times New Roman" w:hAnsi="Times New Roman" w:cs="Times New Roman"/>
          <w:sz w:val="28"/>
          <w:szCs w:val="28"/>
        </w:rPr>
        <w:t>4.2. Напрямки підвищення ефективності використання фінансових ресурсів на підприємстві</w:t>
      </w:r>
    </w:p>
    <w:p w:rsidR="005A23C5" w:rsidRPr="005A23C5" w:rsidRDefault="005A23C5" w:rsidP="005A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3C5">
        <w:rPr>
          <w:rFonts w:ascii="Times New Roman" w:hAnsi="Times New Roman" w:cs="Times New Roman"/>
          <w:sz w:val="28"/>
          <w:szCs w:val="28"/>
        </w:rPr>
        <w:t>4.1 Оптимізація структури фінансових ресурсів підприємства</w:t>
      </w:r>
    </w:p>
    <w:p w:rsidR="005A23C5" w:rsidRPr="005A23C5" w:rsidRDefault="005A23C5" w:rsidP="005A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3C5">
        <w:rPr>
          <w:rFonts w:ascii="Times New Roman" w:hAnsi="Times New Roman" w:cs="Times New Roman"/>
          <w:sz w:val="28"/>
          <w:szCs w:val="28"/>
        </w:rPr>
        <w:t>4.3. Прогнозування впливу запропонованих заходів на фінансовий стан підприємства</w:t>
      </w:r>
    </w:p>
    <w:p w:rsidR="005A23C5" w:rsidRPr="005A23C5" w:rsidRDefault="005A23C5" w:rsidP="005A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3C5">
        <w:rPr>
          <w:rFonts w:ascii="Times New Roman" w:hAnsi="Times New Roman" w:cs="Times New Roman"/>
          <w:sz w:val="28"/>
          <w:szCs w:val="28"/>
        </w:rPr>
        <w:t>Висновки до розділу IV</w:t>
      </w:r>
    </w:p>
    <w:p w:rsidR="005A23C5" w:rsidRPr="005A23C5" w:rsidRDefault="005A23C5" w:rsidP="005A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3C5">
        <w:rPr>
          <w:rFonts w:ascii="Times New Roman" w:hAnsi="Times New Roman" w:cs="Times New Roman"/>
          <w:sz w:val="28"/>
          <w:szCs w:val="28"/>
        </w:rPr>
        <w:t>Висновки</w:t>
      </w:r>
    </w:p>
    <w:p w:rsidR="005A23C5" w:rsidRPr="005A23C5" w:rsidRDefault="005A23C5" w:rsidP="005A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3C5">
        <w:rPr>
          <w:rFonts w:ascii="Times New Roman" w:hAnsi="Times New Roman" w:cs="Times New Roman"/>
          <w:sz w:val="28"/>
          <w:szCs w:val="28"/>
        </w:rPr>
        <w:t>Список використаної літератури</w:t>
      </w:r>
    </w:p>
    <w:p w:rsidR="00041C9D" w:rsidRPr="005A23C5" w:rsidRDefault="005A23C5" w:rsidP="005A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3C5">
        <w:rPr>
          <w:rFonts w:ascii="Times New Roman" w:hAnsi="Times New Roman" w:cs="Times New Roman"/>
          <w:sz w:val="28"/>
          <w:szCs w:val="28"/>
        </w:rPr>
        <w:t>Додатки</w:t>
      </w:r>
    </w:p>
    <w:sectPr w:rsidR="00041C9D" w:rsidRPr="005A23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efaultTabStop w:val="708"/>
  <w:hyphenationZone w:val="425"/>
  <w:characterSpacingControl w:val="doNotCompress"/>
  <w:compat>
    <w:useFELayout/>
  </w:compat>
  <w:rsids>
    <w:rsidRoot w:val="005A23C5"/>
    <w:rsid w:val="00041C9D"/>
    <w:rsid w:val="005A2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974</Words>
  <Characters>556</Characters>
  <Application>Microsoft Office Word</Application>
  <DocSecurity>0</DocSecurity>
  <Lines>4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2014-02-28T10:01:00Z</dcterms:created>
  <dcterms:modified xsi:type="dcterms:W3CDTF">2014-02-28T10:01:00Z</dcterms:modified>
</cp:coreProperties>
</file>